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C9" w:rsidRDefault="00CA79F9" w:rsidP="00CA79F9">
      <w:pPr>
        <w:spacing w:line="360" w:lineRule="auto"/>
        <w:jc w:val="center"/>
        <w:rPr>
          <w:rFonts w:ascii="微软雅黑" w:eastAsia="微软雅黑" w:hAnsi="微软雅黑"/>
          <w:sz w:val="36"/>
          <w:szCs w:val="36"/>
        </w:rPr>
      </w:pPr>
      <w:r w:rsidRPr="001B79C9">
        <w:rPr>
          <w:rFonts w:ascii="微软雅黑" w:eastAsia="微软雅黑" w:hAnsi="微软雅黑" w:hint="eastAsia"/>
          <w:sz w:val="36"/>
          <w:szCs w:val="36"/>
        </w:rPr>
        <w:t>2017年兰州交通大学会计专业硕士（MPAcc）</w:t>
      </w:r>
    </w:p>
    <w:p w:rsidR="00CA79F9" w:rsidRPr="001B79C9" w:rsidRDefault="00CA79F9" w:rsidP="00CA79F9">
      <w:pPr>
        <w:spacing w:line="360" w:lineRule="auto"/>
        <w:jc w:val="center"/>
        <w:rPr>
          <w:rFonts w:ascii="微软雅黑" w:eastAsia="微软雅黑" w:hAnsi="微软雅黑"/>
          <w:sz w:val="36"/>
          <w:szCs w:val="36"/>
        </w:rPr>
      </w:pPr>
      <w:r w:rsidRPr="001B79C9">
        <w:rPr>
          <w:rFonts w:ascii="微软雅黑" w:eastAsia="微软雅黑" w:hAnsi="微软雅黑" w:hint="eastAsia"/>
          <w:sz w:val="36"/>
          <w:szCs w:val="36"/>
        </w:rPr>
        <w:t>面试流程</w:t>
      </w:r>
    </w:p>
    <w:p w:rsidR="00CA79F9" w:rsidRPr="00CA79F9" w:rsidRDefault="00CA79F9" w:rsidP="00CA79F9">
      <w:pPr>
        <w:pStyle w:val="a3"/>
        <w:numPr>
          <w:ilvl w:val="0"/>
          <w:numId w:val="1"/>
        </w:numPr>
        <w:spacing w:line="360" w:lineRule="auto"/>
        <w:ind w:firstLineChars="0"/>
        <w:jc w:val="left"/>
        <w:rPr>
          <w:rFonts w:asciiTheme="minorEastAsia" w:hAnsiTheme="minorEastAsia"/>
          <w:b/>
          <w:sz w:val="24"/>
        </w:rPr>
      </w:pPr>
      <w:r w:rsidRPr="00CA79F9">
        <w:rPr>
          <w:rFonts w:asciiTheme="minorEastAsia" w:hAnsiTheme="minorEastAsia" w:hint="eastAsia"/>
          <w:b/>
          <w:sz w:val="24"/>
        </w:rPr>
        <w:t>面试资格审核：</w:t>
      </w:r>
    </w:p>
    <w:p w:rsidR="00CA79F9" w:rsidRPr="00CA79F9" w:rsidRDefault="00CA79F9" w:rsidP="00CA79F9">
      <w:pPr>
        <w:spacing w:line="360" w:lineRule="auto"/>
        <w:ind w:firstLineChars="200" w:firstLine="480"/>
        <w:jc w:val="left"/>
        <w:rPr>
          <w:rFonts w:asciiTheme="minorEastAsia" w:hAnsiTheme="minorEastAsia"/>
          <w:sz w:val="24"/>
        </w:rPr>
      </w:pPr>
      <w:r w:rsidRPr="00CA79F9">
        <w:rPr>
          <w:rFonts w:asciiTheme="minorEastAsia" w:hAnsiTheme="minorEastAsia" w:hint="eastAsia"/>
          <w:sz w:val="24"/>
        </w:rPr>
        <w:t>1.兰州交通大学会计专业硕士（MPAcc）复试面试定于2017年3月25日上午</w:t>
      </w:r>
      <w:r>
        <w:rPr>
          <w:rFonts w:asciiTheme="minorEastAsia" w:hAnsiTheme="minorEastAsia" w:hint="eastAsia"/>
          <w:sz w:val="24"/>
        </w:rPr>
        <w:t>8:10</w:t>
      </w:r>
      <w:r w:rsidRPr="00CA79F9">
        <w:rPr>
          <w:rFonts w:asciiTheme="minorEastAsia" w:hAnsiTheme="minorEastAsia" w:hint="eastAsia"/>
          <w:sz w:val="24"/>
        </w:rPr>
        <w:t>开始，请务必于上午7</w:t>
      </w:r>
      <w:r>
        <w:rPr>
          <w:rFonts w:asciiTheme="minorEastAsia" w:hAnsiTheme="minorEastAsia" w:hint="eastAsia"/>
          <w:sz w:val="24"/>
        </w:rPr>
        <w:t>：</w:t>
      </w:r>
      <w:r w:rsidRPr="00CA79F9">
        <w:rPr>
          <w:rFonts w:asciiTheme="minorEastAsia" w:hAnsiTheme="minorEastAsia" w:hint="eastAsia"/>
          <w:sz w:val="24"/>
        </w:rPr>
        <w:t>30准时到场进行面试资格审核及抽签程序。</w:t>
      </w:r>
    </w:p>
    <w:p w:rsidR="00CA79F9" w:rsidRPr="00CA79F9" w:rsidRDefault="00CA79F9" w:rsidP="00CA79F9">
      <w:pPr>
        <w:spacing w:line="360" w:lineRule="auto"/>
        <w:ind w:firstLineChars="200" w:firstLine="480"/>
        <w:jc w:val="left"/>
        <w:rPr>
          <w:rFonts w:asciiTheme="minorEastAsia" w:hAnsiTheme="minorEastAsia"/>
          <w:sz w:val="24"/>
        </w:rPr>
      </w:pPr>
      <w:r w:rsidRPr="00CA79F9">
        <w:rPr>
          <w:rFonts w:asciiTheme="minorEastAsia" w:hAnsiTheme="minorEastAsia" w:hint="eastAsia"/>
          <w:sz w:val="24"/>
        </w:rPr>
        <w:t>2.请考生携带有效身份证件原件及复试通知书到经济管理学院三楼面试资格审核组进行审核。</w:t>
      </w:r>
    </w:p>
    <w:p w:rsidR="00CA79F9" w:rsidRPr="00CA79F9" w:rsidRDefault="00CA79F9" w:rsidP="00CA79F9">
      <w:pPr>
        <w:spacing w:line="360" w:lineRule="auto"/>
        <w:ind w:firstLineChars="200" w:firstLine="480"/>
        <w:jc w:val="left"/>
        <w:rPr>
          <w:rFonts w:asciiTheme="minorEastAsia" w:hAnsiTheme="minorEastAsia"/>
          <w:sz w:val="24"/>
        </w:rPr>
      </w:pPr>
      <w:r w:rsidRPr="00CA79F9">
        <w:rPr>
          <w:rFonts w:asciiTheme="minorEastAsia" w:hAnsiTheme="minorEastAsia" w:hint="eastAsia"/>
          <w:sz w:val="24"/>
        </w:rPr>
        <w:t>3.请考生自觉遵守纪律，自行排队进行审核，保持现场秩序。</w:t>
      </w:r>
    </w:p>
    <w:p w:rsidR="00CA79F9" w:rsidRPr="00CA79F9" w:rsidRDefault="00CA79F9" w:rsidP="00CA79F9">
      <w:pPr>
        <w:pStyle w:val="a3"/>
        <w:numPr>
          <w:ilvl w:val="0"/>
          <w:numId w:val="1"/>
        </w:numPr>
        <w:spacing w:line="360" w:lineRule="auto"/>
        <w:ind w:firstLineChars="0"/>
        <w:jc w:val="left"/>
        <w:rPr>
          <w:rFonts w:asciiTheme="minorEastAsia" w:hAnsiTheme="minorEastAsia"/>
          <w:b/>
          <w:sz w:val="24"/>
        </w:rPr>
      </w:pPr>
      <w:r w:rsidRPr="00CA79F9">
        <w:rPr>
          <w:rFonts w:asciiTheme="minorEastAsia" w:hAnsiTheme="minorEastAsia" w:hint="eastAsia"/>
          <w:b/>
          <w:sz w:val="24"/>
        </w:rPr>
        <w:t>抽签分组：</w:t>
      </w:r>
    </w:p>
    <w:p w:rsidR="00CA79F9" w:rsidRPr="00CA79F9" w:rsidRDefault="00CA79F9" w:rsidP="00CA79F9">
      <w:pPr>
        <w:spacing w:line="360" w:lineRule="auto"/>
        <w:ind w:firstLineChars="200" w:firstLine="480"/>
        <w:jc w:val="left"/>
        <w:rPr>
          <w:rFonts w:asciiTheme="minorEastAsia" w:hAnsiTheme="minorEastAsia"/>
          <w:sz w:val="24"/>
        </w:rPr>
      </w:pPr>
      <w:r w:rsidRPr="00CA79F9">
        <w:rPr>
          <w:rFonts w:asciiTheme="minorEastAsia" w:hAnsiTheme="minorEastAsia" w:hint="eastAsia"/>
          <w:sz w:val="24"/>
        </w:rPr>
        <w:t>1.为保证面试的公平公正，此次面试采取抽签的方式确定分组及出场顺序，抽签环节在所有面试考生在场的情况下进行，请大家务必准时到达，避免耽误时间。</w:t>
      </w:r>
    </w:p>
    <w:p w:rsidR="00CA79F9" w:rsidRPr="00CA79F9" w:rsidRDefault="00CA79F9" w:rsidP="00CA79F9">
      <w:pPr>
        <w:spacing w:line="360" w:lineRule="auto"/>
        <w:ind w:firstLineChars="200" w:firstLine="480"/>
        <w:jc w:val="left"/>
        <w:rPr>
          <w:rFonts w:asciiTheme="minorEastAsia" w:hAnsiTheme="minorEastAsia"/>
          <w:sz w:val="24"/>
        </w:rPr>
      </w:pPr>
      <w:r w:rsidRPr="00CA79F9">
        <w:rPr>
          <w:rFonts w:asciiTheme="minorEastAsia" w:hAnsiTheme="minorEastAsia" w:hint="eastAsia"/>
          <w:sz w:val="24"/>
        </w:rPr>
        <w:t>2.请考生按照资格审核的顺序依次到经管院三楼面试抽签组进行抽签分组。</w:t>
      </w:r>
    </w:p>
    <w:p w:rsidR="00CA79F9" w:rsidRPr="00CA79F9" w:rsidRDefault="00CA79F9" w:rsidP="00CA79F9">
      <w:pPr>
        <w:spacing w:line="360" w:lineRule="auto"/>
        <w:ind w:firstLineChars="200" w:firstLine="480"/>
        <w:jc w:val="left"/>
        <w:rPr>
          <w:rFonts w:asciiTheme="minorEastAsia" w:hAnsiTheme="minorEastAsia"/>
          <w:sz w:val="24"/>
        </w:rPr>
      </w:pPr>
      <w:r w:rsidRPr="00CA79F9">
        <w:rPr>
          <w:rFonts w:asciiTheme="minorEastAsia" w:hAnsiTheme="minorEastAsia" w:hint="eastAsia"/>
          <w:sz w:val="24"/>
        </w:rPr>
        <w:t>3.考生抽到签后由抽签组制定工作人员宣读，请考生务必牢记各自的组号及组内编号。</w:t>
      </w:r>
    </w:p>
    <w:p w:rsidR="00CA79F9" w:rsidRPr="00CA79F9" w:rsidRDefault="00CA79F9" w:rsidP="00CA79F9">
      <w:pPr>
        <w:spacing w:line="360" w:lineRule="auto"/>
        <w:ind w:firstLineChars="200" w:firstLine="480"/>
        <w:jc w:val="left"/>
        <w:rPr>
          <w:rFonts w:asciiTheme="minorEastAsia" w:hAnsiTheme="minorEastAsia"/>
          <w:sz w:val="24"/>
        </w:rPr>
      </w:pPr>
      <w:r w:rsidRPr="00CA79F9">
        <w:rPr>
          <w:rFonts w:asciiTheme="minorEastAsia" w:hAnsiTheme="minorEastAsia" w:hint="eastAsia"/>
          <w:sz w:val="24"/>
        </w:rPr>
        <w:t>4.考生确定各自的组号及组内编号后请到指定地点登记个人信息，请考生确定完成以上步骤后进入待考区。</w:t>
      </w:r>
    </w:p>
    <w:p w:rsidR="00CA79F9" w:rsidRPr="00CA79F9" w:rsidRDefault="00CA79F9" w:rsidP="00CA79F9">
      <w:pPr>
        <w:pStyle w:val="a3"/>
        <w:numPr>
          <w:ilvl w:val="0"/>
          <w:numId w:val="1"/>
        </w:numPr>
        <w:spacing w:line="360" w:lineRule="auto"/>
        <w:ind w:firstLineChars="0"/>
        <w:jc w:val="left"/>
        <w:rPr>
          <w:rFonts w:asciiTheme="minorEastAsia" w:hAnsiTheme="minorEastAsia"/>
          <w:b/>
          <w:sz w:val="24"/>
        </w:rPr>
      </w:pPr>
      <w:r w:rsidRPr="00CA79F9">
        <w:rPr>
          <w:rFonts w:asciiTheme="minorEastAsia" w:hAnsiTheme="minorEastAsia" w:hint="eastAsia"/>
          <w:b/>
          <w:sz w:val="24"/>
        </w:rPr>
        <w:t>入场：</w:t>
      </w:r>
    </w:p>
    <w:p w:rsidR="00CA79F9" w:rsidRPr="00CA79F9" w:rsidRDefault="00CA79F9" w:rsidP="00CA79F9">
      <w:pPr>
        <w:spacing w:line="360" w:lineRule="auto"/>
        <w:ind w:firstLineChars="200" w:firstLine="480"/>
        <w:jc w:val="left"/>
        <w:rPr>
          <w:rFonts w:asciiTheme="minorEastAsia" w:hAnsiTheme="minorEastAsia"/>
          <w:sz w:val="24"/>
        </w:rPr>
      </w:pPr>
      <w:r w:rsidRPr="00CA79F9">
        <w:rPr>
          <w:rFonts w:asciiTheme="minorEastAsia" w:hAnsiTheme="minorEastAsia" w:hint="eastAsia"/>
          <w:sz w:val="24"/>
        </w:rPr>
        <w:t>英语口语面试和综合素质面试交替进行，请各组考生依照面试工作人员引导依次进入面试考场，轮到某考生入场时，现场工作人将到候考区宣布：“请**组号考生，进入**面试组”考生随同工作人员到达考场门口后自行进入考场。工作人员不得直接叫考生姓名，</w:t>
      </w:r>
      <w:r w:rsidRPr="00CA79F9">
        <w:rPr>
          <w:rFonts w:asciiTheme="minorEastAsia" w:hAnsiTheme="minorEastAsia" w:hint="eastAsia"/>
          <w:b/>
          <w:sz w:val="24"/>
          <w:u w:val="single"/>
        </w:rPr>
        <w:t>考生面试过程中不得提及本人姓名，只限报自己几组几号，否则视为严重违反考试纪律</w:t>
      </w:r>
      <w:r w:rsidRPr="00CA79F9">
        <w:rPr>
          <w:rFonts w:asciiTheme="minorEastAsia" w:hAnsiTheme="minorEastAsia" w:hint="eastAsia"/>
          <w:b/>
          <w:sz w:val="24"/>
        </w:rPr>
        <w:t>。</w:t>
      </w:r>
    </w:p>
    <w:p w:rsidR="00CA79F9" w:rsidRPr="00CA79F9" w:rsidRDefault="00CA79F9" w:rsidP="00CA79F9">
      <w:pPr>
        <w:pStyle w:val="a3"/>
        <w:numPr>
          <w:ilvl w:val="0"/>
          <w:numId w:val="1"/>
        </w:numPr>
        <w:spacing w:line="360" w:lineRule="auto"/>
        <w:ind w:firstLineChars="0"/>
        <w:jc w:val="left"/>
        <w:rPr>
          <w:rFonts w:asciiTheme="minorEastAsia" w:hAnsiTheme="minorEastAsia"/>
          <w:b/>
          <w:sz w:val="24"/>
        </w:rPr>
      </w:pPr>
      <w:r w:rsidRPr="00CA79F9">
        <w:rPr>
          <w:rFonts w:asciiTheme="minorEastAsia" w:hAnsiTheme="minorEastAsia" w:hint="eastAsia"/>
          <w:b/>
          <w:sz w:val="24"/>
        </w:rPr>
        <w:t>英语口语面试：</w:t>
      </w:r>
    </w:p>
    <w:p w:rsidR="00CA79F9" w:rsidRPr="00CA79F9" w:rsidRDefault="00CA79F9" w:rsidP="00CA79F9">
      <w:pPr>
        <w:spacing w:line="360" w:lineRule="auto"/>
        <w:ind w:firstLineChars="200" w:firstLine="480"/>
        <w:rPr>
          <w:rFonts w:asciiTheme="minorEastAsia" w:hAnsiTheme="minorEastAsia"/>
          <w:sz w:val="24"/>
        </w:rPr>
      </w:pPr>
      <w:r w:rsidRPr="00CA79F9">
        <w:rPr>
          <w:rFonts w:asciiTheme="minorEastAsia" w:hAnsiTheme="minorEastAsia" w:hint="eastAsia"/>
          <w:sz w:val="24"/>
        </w:rPr>
        <w:t>1.请考生衣着正式，注意面试礼仪。每位考生按照入场顺序入场后，进行英文自我介绍（不得提及个人姓名）。</w:t>
      </w:r>
    </w:p>
    <w:p w:rsidR="00CA79F9" w:rsidRPr="00CA79F9" w:rsidRDefault="00CA79F9" w:rsidP="00CA79F9">
      <w:pPr>
        <w:spacing w:line="360" w:lineRule="auto"/>
        <w:ind w:firstLineChars="200" w:firstLine="480"/>
        <w:rPr>
          <w:rFonts w:asciiTheme="minorEastAsia" w:hAnsiTheme="minorEastAsia"/>
          <w:sz w:val="24"/>
        </w:rPr>
      </w:pPr>
      <w:r w:rsidRPr="00CA79F9">
        <w:rPr>
          <w:rFonts w:asciiTheme="minorEastAsia" w:hAnsiTheme="minorEastAsia" w:hint="eastAsia"/>
          <w:sz w:val="24"/>
        </w:rPr>
        <w:t>2.请考生根据面试评委的提问回答问题。</w:t>
      </w:r>
    </w:p>
    <w:p w:rsidR="00CA79F9" w:rsidRPr="00CA79F9" w:rsidRDefault="00CA79F9" w:rsidP="00CA79F9">
      <w:pPr>
        <w:spacing w:line="360" w:lineRule="auto"/>
        <w:ind w:firstLineChars="200" w:firstLine="480"/>
        <w:rPr>
          <w:rFonts w:asciiTheme="minorEastAsia" w:hAnsiTheme="minorEastAsia"/>
          <w:sz w:val="24"/>
        </w:rPr>
      </w:pPr>
      <w:r w:rsidRPr="00CA79F9">
        <w:rPr>
          <w:rFonts w:asciiTheme="minorEastAsia" w:hAnsiTheme="minorEastAsia" w:hint="eastAsia"/>
          <w:sz w:val="24"/>
        </w:rPr>
        <w:t>3.考生在面试过程中，评委会进行现场打分，后由现场助理统计得分，请各位考生注意语言的流畅性、发音的准确性、语句的逻辑性。</w:t>
      </w:r>
    </w:p>
    <w:p w:rsidR="00CA79F9" w:rsidRPr="00CA79F9" w:rsidRDefault="00CA79F9" w:rsidP="00CA79F9">
      <w:pPr>
        <w:spacing w:line="360" w:lineRule="auto"/>
        <w:ind w:firstLineChars="200" w:firstLine="480"/>
        <w:rPr>
          <w:rFonts w:asciiTheme="minorEastAsia" w:hAnsiTheme="minorEastAsia"/>
          <w:sz w:val="24"/>
        </w:rPr>
      </w:pPr>
      <w:r w:rsidRPr="00CA79F9">
        <w:rPr>
          <w:rFonts w:asciiTheme="minorEastAsia" w:hAnsiTheme="minorEastAsia" w:hint="eastAsia"/>
          <w:sz w:val="24"/>
        </w:rPr>
        <w:lastRenderedPageBreak/>
        <w:t>4.考生面试结束后寻找各自组的负责人员，经工作人员指引，进入下一个面试环节。</w:t>
      </w:r>
    </w:p>
    <w:p w:rsidR="00CA79F9" w:rsidRPr="00CA79F9" w:rsidRDefault="00CA79F9" w:rsidP="00CA79F9">
      <w:pPr>
        <w:pStyle w:val="a3"/>
        <w:numPr>
          <w:ilvl w:val="0"/>
          <w:numId w:val="1"/>
        </w:numPr>
        <w:spacing w:line="360" w:lineRule="auto"/>
        <w:ind w:firstLineChars="0"/>
        <w:jc w:val="left"/>
        <w:rPr>
          <w:rFonts w:asciiTheme="minorEastAsia" w:hAnsiTheme="minorEastAsia"/>
          <w:b/>
          <w:sz w:val="24"/>
        </w:rPr>
      </w:pPr>
      <w:r w:rsidRPr="00CA79F9">
        <w:rPr>
          <w:rFonts w:asciiTheme="minorEastAsia" w:hAnsiTheme="minorEastAsia" w:hint="eastAsia"/>
          <w:b/>
          <w:sz w:val="24"/>
        </w:rPr>
        <w:t>综合</w:t>
      </w:r>
      <w:r w:rsidR="00D85698">
        <w:rPr>
          <w:rFonts w:asciiTheme="minorEastAsia" w:hAnsiTheme="minorEastAsia" w:hint="eastAsia"/>
          <w:b/>
          <w:sz w:val="24"/>
        </w:rPr>
        <w:t>素质</w:t>
      </w:r>
      <w:r w:rsidRPr="00CA79F9">
        <w:rPr>
          <w:rFonts w:asciiTheme="minorEastAsia" w:hAnsiTheme="minorEastAsia" w:hint="eastAsia"/>
          <w:b/>
          <w:sz w:val="24"/>
        </w:rPr>
        <w:t>面试：</w:t>
      </w:r>
    </w:p>
    <w:p w:rsidR="00CA79F9" w:rsidRPr="00CA79F9" w:rsidRDefault="00CA79F9" w:rsidP="00CA79F9">
      <w:pPr>
        <w:spacing w:line="360" w:lineRule="auto"/>
        <w:ind w:firstLineChars="200" w:firstLine="480"/>
        <w:jc w:val="left"/>
        <w:rPr>
          <w:rFonts w:asciiTheme="minorEastAsia" w:hAnsiTheme="minorEastAsia"/>
          <w:sz w:val="24"/>
        </w:rPr>
      </w:pPr>
      <w:r w:rsidRPr="00CA79F9">
        <w:rPr>
          <w:rFonts w:asciiTheme="minorEastAsia" w:hAnsiTheme="minorEastAsia" w:hint="eastAsia"/>
          <w:sz w:val="24"/>
        </w:rPr>
        <w:t>1.请考生衣着正式，注意面试礼仪。每位考生按照入场顺序入场后，进行自我介绍（不得提及个人姓名）。</w:t>
      </w:r>
    </w:p>
    <w:p w:rsidR="00CA79F9" w:rsidRPr="00CA79F9" w:rsidRDefault="00CA79F9" w:rsidP="00CA79F9">
      <w:pPr>
        <w:spacing w:line="360" w:lineRule="auto"/>
        <w:ind w:firstLineChars="200" w:firstLine="480"/>
        <w:jc w:val="left"/>
        <w:rPr>
          <w:rFonts w:asciiTheme="minorEastAsia" w:hAnsiTheme="minorEastAsia"/>
          <w:sz w:val="24"/>
        </w:rPr>
      </w:pPr>
      <w:r w:rsidRPr="00CA79F9">
        <w:rPr>
          <w:rFonts w:asciiTheme="minorEastAsia" w:hAnsiTheme="minorEastAsia" w:hint="eastAsia"/>
          <w:sz w:val="24"/>
        </w:rPr>
        <w:t>2.请考生根据面试评委的提问回答问题。</w:t>
      </w:r>
    </w:p>
    <w:p w:rsidR="00CA79F9" w:rsidRPr="00CA79F9" w:rsidRDefault="00CA79F9" w:rsidP="00CA79F9">
      <w:pPr>
        <w:spacing w:line="360" w:lineRule="auto"/>
        <w:ind w:firstLineChars="200" w:firstLine="480"/>
        <w:jc w:val="left"/>
        <w:rPr>
          <w:rFonts w:asciiTheme="minorEastAsia" w:hAnsiTheme="minorEastAsia"/>
          <w:sz w:val="24"/>
        </w:rPr>
      </w:pPr>
      <w:r w:rsidRPr="00CA79F9">
        <w:rPr>
          <w:rFonts w:asciiTheme="minorEastAsia" w:hAnsiTheme="minorEastAsia" w:hint="eastAsia"/>
          <w:sz w:val="24"/>
        </w:rPr>
        <w:t>3.考生在面试过程中，评委会进行现场打分，后由现场助理统计分数，请各位考生注意展示自己的语言表达能力、专业知识掌握程度、逻辑思维能力及现场应变能力。</w:t>
      </w:r>
    </w:p>
    <w:p w:rsidR="00CA79F9" w:rsidRPr="00CA79F9" w:rsidRDefault="00CA79F9" w:rsidP="00CA79F9">
      <w:pPr>
        <w:spacing w:line="360" w:lineRule="auto"/>
        <w:ind w:firstLineChars="200" w:firstLine="480"/>
        <w:jc w:val="left"/>
        <w:rPr>
          <w:rFonts w:asciiTheme="minorEastAsia" w:hAnsiTheme="minorEastAsia"/>
          <w:sz w:val="24"/>
        </w:rPr>
      </w:pPr>
      <w:r w:rsidRPr="00CA79F9">
        <w:rPr>
          <w:rFonts w:asciiTheme="minorEastAsia" w:hAnsiTheme="minorEastAsia" w:hint="eastAsia"/>
          <w:sz w:val="24"/>
        </w:rPr>
        <w:t>4.考生面试结束后，自觉退出现场。</w:t>
      </w:r>
    </w:p>
    <w:p w:rsidR="00CA79F9" w:rsidRPr="00CA79F9" w:rsidRDefault="00CA79F9" w:rsidP="00CA79F9">
      <w:pPr>
        <w:pStyle w:val="a3"/>
        <w:numPr>
          <w:ilvl w:val="0"/>
          <w:numId w:val="1"/>
        </w:numPr>
        <w:spacing w:line="360" w:lineRule="auto"/>
        <w:ind w:firstLineChars="0"/>
        <w:jc w:val="left"/>
        <w:rPr>
          <w:rFonts w:asciiTheme="minorEastAsia" w:hAnsiTheme="minorEastAsia"/>
          <w:b/>
          <w:sz w:val="24"/>
        </w:rPr>
      </w:pPr>
      <w:r w:rsidRPr="00CA79F9">
        <w:rPr>
          <w:rFonts w:asciiTheme="minorEastAsia" w:hAnsiTheme="minorEastAsia" w:hint="eastAsia"/>
          <w:b/>
          <w:sz w:val="24"/>
        </w:rPr>
        <w:t>退场：</w:t>
      </w:r>
    </w:p>
    <w:p w:rsidR="00CA79F9" w:rsidRPr="00CA79F9" w:rsidRDefault="00CA79F9" w:rsidP="00CA79F9">
      <w:pPr>
        <w:spacing w:line="360" w:lineRule="auto"/>
        <w:ind w:firstLineChars="200" w:firstLine="480"/>
        <w:jc w:val="left"/>
        <w:rPr>
          <w:rFonts w:asciiTheme="minorEastAsia" w:hAnsiTheme="minorEastAsia"/>
          <w:sz w:val="24"/>
        </w:rPr>
      </w:pPr>
      <w:r w:rsidRPr="00CA79F9">
        <w:rPr>
          <w:rFonts w:asciiTheme="minorEastAsia" w:hAnsiTheme="minorEastAsia" w:hint="eastAsia"/>
          <w:sz w:val="24"/>
        </w:rPr>
        <w:t>1.各位考生退场后，请勿喧哗，自行离开，为保证面试公平，退场的考生不得向其他同学透露面试内容等信息。</w:t>
      </w:r>
    </w:p>
    <w:p w:rsidR="00CA79F9" w:rsidRPr="00CA79F9" w:rsidRDefault="00CA79F9" w:rsidP="00CA79F9">
      <w:pPr>
        <w:spacing w:line="360" w:lineRule="auto"/>
        <w:ind w:firstLineChars="200" w:firstLine="480"/>
        <w:jc w:val="left"/>
        <w:rPr>
          <w:rFonts w:asciiTheme="minorEastAsia" w:hAnsiTheme="minorEastAsia"/>
          <w:sz w:val="24"/>
        </w:rPr>
      </w:pPr>
      <w:r w:rsidRPr="00CA79F9">
        <w:rPr>
          <w:rFonts w:asciiTheme="minorEastAsia" w:hAnsiTheme="minorEastAsia" w:hint="eastAsia"/>
          <w:sz w:val="24"/>
        </w:rPr>
        <w:t>2.我校会根据实际情况将复试成绩予以公示，请同学们耐心等待。</w:t>
      </w:r>
    </w:p>
    <w:p w:rsidR="00CA79F9" w:rsidRPr="00CA79F9" w:rsidRDefault="00CA79F9" w:rsidP="00CA79F9">
      <w:pPr>
        <w:spacing w:line="360" w:lineRule="auto"/>
        <w:jc w:val="left"/>
        <w:rPr>
          <w:rFonts w:asciiTheme="minorEastAsia" w:hAnsiTheme="minorEastAsia"/>
          <w:sz w:val="24"/>
        </w:rPr>
      </w:pPr>
    </w:p>
    <w:p w:rsidR="00CA79F9" w:rsidRPr="00CA79F9" w:rsidRDefault="00CA79F9" w:rsidP="00CA79F9">
      <w:pPr>
        <w:spacing w:line="360" w:lineRule="auto"/>
        <w:ind w:firstLineChars="200" w:firstLine="482"/>
        <w:jc w:val="left"/>
        <w:rPr>
          <w:rFonts w:asciiTheme="minorEastAsia" w:hAnsiTheme="minorEastAsia"/>
          <w:b/>
          <w:sz w:val="24"/>
        </w:rPr>
      </w:pPr>
      <w:r w:rsidRPr="00CA79F9">
        <w:rPr>
          <w:rFonts w:asciiTheme="minorEastAsia" w:hAnsiTheme="minorEastAsia" w:hint="eastAsia"/>
          <w:b/>
          <w:sz w:val="24"/>
        </w:rPr>
        <w:t>为保证面试环节的公平、公正、公开</w:t>
      </w:r>
      <w:bookmarkStart w:id="0" w:name="_GoBack"/>
      <w:bookmarkEnd w:id="0"/>
      <w:r w:rsidRPr="00CA79F9">
        <w:rPr>
          <w:rFonts w:asciiTheme="minorEastAsia" w:hAnsiTheme="minorEastAsia" w:hint="eastAsia"/>
          <w:b/>
          <w:sz w:val="24"/>
        </w:rPr>
        <w:t>，本次面试将全程视频录像。特此公告，欢迎各位考生对我们的工作进行监督。</w:t>
      </w:r>
    </w:p>
    <w:p w:rsidR="00CA79F9" w:rsidRPr="00CA79F9" w:rsidRDefault="00CA79F9" w:rsidP="00CA79F9">
      <w:pPr>
        <w:spacing w:line="360" w:lineRule="auto"/>
        <w:ind w:firstLineChars="200" w:firstLine="480"/>
        <w:jc w:val="left"/>
        <w:rPr>
          <w:rFonts w:asciiTheme="minorEastAsia" w:hAnsiTheme="minorEastAsia"/>
          <w:sz w:val="24"/>
        </w:rPr>
      </w:pPr>
    </w:p>
    <w:p w:rsidR="00CA79F9" w:rsidRPr="00CA79F9" w:rsidRDefault="00CA79F9" w:rsidP="00CA79F9">
      <w:pPr>
        <w:spacing w:line="360" w:lineRule="auto"/>
        <w:ind w:firstLineChars="200" w:firstLine="482"/>
        <w:jc w:val="right"/>
        <w:rPr>
          <w:rFonts w:asciiTheme="minorEastAsia" w:hAnsiTheme="minorEastAsia"/>
          <w:b/>
          <w:sz w:val="24"/>
        </w:rPr>
      </w:pPr>
      <w:r w:rsidRPr="00CA79F9">
        <w:rPr>
          <w:rFonts w:asciiTheme="minorEastAsia" w:hAnsiTheme="minorEastAsia" w:hint="eastAsia"/>
          <w:b/>
          <w:sz w:val="24"/>
        </w:rPr>
        <w:t>兰州交通大学经济管理学院MPAcc教育中心</w:t>
      </w:r>
    </w:p>
    <w:p w:rsidR="00CA79F9" w:rsidRPr="00CA79F9" w:rsidRDefault="00C36FA1" w:rsidP="00C36FA1">
      <w:pPr>
        <w:spacing w:line="360" w:lineRule="auto"/>
        <w:ind w:right="480" w:firstLineChars="200" w:firstLine="482"/>
        <w:jc w:val="center"/>
        <w:rPr>
          <w:rFonts w:asciiTheme="minorEastAsia" w:hAnsiTheme="minorEastAsia"/>
          <w:b/>
          <w:sz w:val="24"/>
        </w:rPr>
      </w:pPr>
      <w:r>
        <w:rPr>
          <w:rFonts w:asciiTheme="minorEastAsia" w:hAnsiTheme="minorEastAsia" w:hint="eastAsia"/>
          <w:b/>
          <w:sz w:val="24"/>
        </w:rPr>
        <w:t xml:space="preserve">                              </w:t>
      </w:r>
      <w:r w:rsidR="00CA79F9" w:rsidRPr="00CA79F9">
        <w:rPr>
          <w:rFonts w:asciiTheme="minorEastAsia" w:hAnsiTheme="minorEastAsia"/>
          <w:b/>
          <w:sz w:val="24"/>
        </w:rPr>
        <w:t>2017年3月17</w:t>
      </w:r>
      <w:r>
        <w:rPr>
          <w:rFonts w:asciiTheme="minorEastAsia" w:hAnsiTheme="minorEastAsia"/>
          <w:b/>
          <w:sz w:val="24"/>
        </w:rPr>
        <w:t>日</w:t>
      </w:r>
    </w:p>
    <w:p w:rsidR="00CA79F9" w:rsidRPr="00CA79F9" w:rsidRDefault="00CA79F9" w:rsidP="00CA79F9">
      <w:pPr>
        <w:spacing w:line="360" w:lineRule="auto"/>
        <w:ind w:firstLineChars="200" w:firstLine="480"/>
        <w:jc w:val="right"/>
        <w:rPr>
          <w:rFonts w:asciiTheme="minorEastAsia" w:hAnsiTheme="minorEastAsia"/>
          <w:sz w:val="24"/>
        </w:rPr>
      </w:pPr>
    </w:p>
    <w:p w:rsidR="00CA79F9" w:rsidRPr="00CA79F9" w:rsidRDefault="00CA79F9" w:rsidP="00CA79F9">
      <w:pPr>
        <w:spacing w:line="360" w:lineRule="auto"/>
        <w:ind w:firstLineChars="200" w:firstLine="480"/>
        <w:jc w:val="left"/>
        <w:rPr>
          <w:rFonts w:asciiTheme="minorEastAsia" w:hAnsiTheme="minorEastAsia"/>
          <w:sz w:val="24"/>
        </w:rPr>
      </w:pPr>
    </w:p>
    <w:p w:rsidR="00CA79F9" w:rsidRPr="00CA79F9" w:rsidRDefault="00CA79F9" w:rsidP="00CA79F9">
      <w:pPr>
        <w:spacing w:line="360" w:lineRule="auto"/>
        <w:ind w:firstLineChars="200" w:firstLine="480"/>
        <w:jc w:val="left"/>
        <w:rPr>
          <w:rFonts w:asciiTheme="minorEastAsia" w:hAnsiTheme="minorEastAsia"/>
          <w:sz w:val="24"/>
        </w:rPr>
      </w:pPr>
    </w:p>
    <w:p w:rsidR="00CA79F9" w:rsidRPr="00CA79F9" w:rsidRDefault="00CA79F9" w:rsidP="00CA79F9">
      <w:pPr>
        <w:spacing w:line="360" w:lineRule="auto"/>
        <w:ind w:firstLineChars="200" w:firstLine="480"/>
        <w:jc w:val="left"/>
        <w:rPr>
          <w:rFonts w:asciiTheme="minorEastAsia" w:hAnsiTheme="minorEastAsia"/>
          <w:sz w:val="24"/>
        </w:rPr>
      </w:pPr>
    </w:p>
    <w:p w:rsidR="00CA79F9" w:rsidRPr="00CA79F9" w:rsidRDefault="00CA79F9" w:rsidP="00CA79F9">
      <w:pPr>
        <w:spacing w:line="360" w:lineRule="auto"/>
        <w:ind w:firstLineChars="200" w:firstLine="480"/>
        <w:jc w:val="left"/>
        <w:rPr>
          <w:rFonts w:asciiTheme="minorEastAsia" w:hAnsiTheme="minorEastAsia"/>
          <w:sz w:val="24"/>
        </w:rPr>
      </w:pPr>
    </w:p>
    <w:p w:rsidR="00CA79F9" w:rsidRPr="00CA79F9" w:rsidRDefault="00CA79F9" w:rsidP="00CA79F9">
      <w:pPr>
        <w:spacing w:line="360" w:lineRule="auto"/>
        <w:ind w:firstLineChars="200" w:firstLine="480"/>
        <w:jc w:val="left"/>
        <w:rPr>
          <w:rFonts w:asciiTheme="minorEastAsia" w:hAnsiTheme="minorEastAsia"/>
          <w:sz w:val="24"/>
        </w:rPr>
      </w:pPr>
    </w:p>
    <w:p w:rsidR="00594352" w:rsidRDefault="00B26711"/>
    <w:sectPr w:rsidR="00594352" w:rsidSect="00E436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711" w:rsidRDefault="00B26711" w:rsidP="001B79C9">
      <w:r>
        <w:separator/>
      </w:r>
    </w:p>
  </w:endnote>
  <w:endnote w:type="continuationSeparator" w:id="1">
    <w:p w:rsidR="00B26711" w:rsidRDefault="00B26711" w:rsidP="001B7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711" w:rsidRDefault="00B26711" w:rsidP="001B79C9">
      <w:r>
        <w:separator/>
      </w:r>
    </w:p>
  </w:footnote>
  <w:footnote w:type="continuationSeparator" w:id="1">
    <w:p w:rsidR="00B26711" w:rsidRDefault="00B26711" w:rsidP="001B7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76ED9"/>
    <w:multiLevelType w:val="hybridMultilevel"/>
    <w:tmpl w:val="3F3435E4"/>
    <w:lvl w:ilvl="0" w:tplc="F684EA0E">
      <w:start w:val="1"/>
      <w:numFmt w:val="japaneseCounting"/>
      <w:lvlText w:val="%1、"/>
      <w:lvlJc w:val="left"/>
      <w:pPr>
        <w:ind w:left="622"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79F9"/>
    <w:rsid w:val="00056339"/>
    <w:rsid w:val="001B79C9"/>
    <w:rsid w:val="0040448C"/>
    <w:rsid w:val="00575AA3"/>
    <w:rsid w:val="006A4635"/>
    <w:rsid w:val="009A4411"/>
    <w:rsid w:val="00B26711"/>
    <w:rsid w:val="00C36FA1"/>
    <w:rsid w:val="00CA79F9"/>
    <w:rsid w:val="00D85698"/>
    <w:rsid w:val="00E1332C"/>
    <w:rsid w:val="00E4363F"/>
    <w:rsid w:val="00EC0B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9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9F9"/>
    <w:pPr>
      <w:ind w:firstLineChars="200" w:firstLine="420"/>
    </w:pPr>
  </w:style>
  <w:style w:type="paragraph" w:styleId="a4">
    <w:name w:val="header"/>
    <w:basedOn w:val="a"/>
    <w:link w:val="Char"/>
    <w:uiPriority w:val="99"/>
    <w:semiHidden/>
    <w:unhideWhenUsed/>
    <w:rsid w:val="001B7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B79C9"/>
    <w:rPr>
      <w:sz w:val="18"/>
      <w:szCs w:val="18"/>
    </w:rPr>
  </w:style>
  <w:style w:type="paragraph" w:styleId="a5">
    <w:name w:val="footer"/>
    <w:basedOn w:val="a"/>
    <w:link w:val="Char0"/>
    <w:uiPriority w:val="99"/>
    <w:semiHidden/>
    <w:unhideWhenUsed/>
    <w:rsid w:val="001B79C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B79C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2017-03-17T10:23:00Z</dcterms:created>
  <dcterms:modified xsi:type="dcterms:W3CDTF">2017-03-17T11:05:00Z</dcterms:modified>
</cp:coreProperties>
</file>